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BCD3C" w14:textId="4BD68AAA" w:rsidR="00C02FD3" w:rsidRPr="00D454AC" w:rsidRDefault="00D454AC">
      <w:pPr>
        <w:rPr>
          <w:b/>
          <w:bCs/>
          <w:i/>
          <w:iCs/>
        </w:rPr>
      </w:pPr>
      <w:r w:rsidRPr="00D454AC">
        <w:rPr>
          <w:b/>
          <w:bCs/>
          <w:i/>
          <w:iCs/>
        </w:rPr>
        <w:t>For Information</w:t>
      </w:r>
    </w:p>
    <w:p w14:paraId="0D65C3E1" w14:textId="77777777" w:rsidR="00D454AC" w:rsidRPr="00D454AC" w:rsidRDefault="00D454AC">
      <w:pPr>
        <w:rPr>
          <w:b/>
          <w:bCs/>
        </w:rPr>
      </w:pPr>
    </w:p>
    <w:p w14:paraId="01AB556B" w14:textId="6B05A347" w:rsidR="00D454AC" w:rsidRDefault="00D454AC">
      <w:r w:rsidRPr="00D454AC">
        <w:rPr>
          <w:b/>
          <w:bCs/>
        </w:rPr>
        <w:t>Agenda Item 21 – Coddenham Community Plan update</w:t>
      </w:r>
    </w:p>
    <w:p w14:paraId="2FD7F825" w14:textId="77777777" w:rsidR="00D454AC" w:rsidRDefault="00D454AC"/>
    <w:p w14:paraId="36BE8135" w14:textId="1664461F" w:rsidR="00D454AC" w:rsidRDefault="00D454AC">
      <w:r>
        <w:t xml:space="preserve">Production of a Coddenham Parish Community Plan 2023-2030 is a Coddenham Community Response Group (CCRG) initiative. The CCRG is </w:t>
      </w:r>
      <w:r w:rsidR="00C928D6">
        <w:t>the</w:t>
      </w:r>
      <w:r>
        <w:t xml:space="preserve"> umbrella body of all Coddenham’s charitable, voluntary and statutory organisations, including Coddenham Parish Council. The Plan’s overall aim is to protect that which residents </w:t>
      </w:r>
      <w:r w:rsidR="00274F76">
        <w:t>said was important about Coddenham and its environs and allow it the grow in a sensitive and sustainable manner, largely as hitherto.  The Plan builds heavily on responses to the Parish-wide Survey conducted in the summer of 2022.</w:t>
      </w:r>
    </w:p>
    <w:p w14:paraId="7FDF3E51" w14:textId="77777777" w:rsidR="00274F76" w:rsidRDefault="00274F76"/>
    <w:p w14:paraId="24479CB0" w14:textId="2C2B82E6" w:rsidR="00274F76" w:rsidRDefault="00274F76">
      <w:r>
        <w:t xml:space="preserve">Having been reviewed by the CCRG’s member organisations over the past two months, it will be presented to residents at the Annual Parish Meeting to be held at </w:t>
      </w:r>
      <w:proofErr w:type="spellStart"/>
      <w:r>
        <w:t>Haysel</w:t>
      </w:r>
      <w:proofErr w:type="spellEnd"/>
      <w:r>
        <w:t xml:space="preserve"> House on Thursday 18</w:t>
      </w:r>
      <w:r w:rsidRPr="00274F76">
        <w:rPr>
          <w:vertAlign w:val="superscript"/>
        </w:rPr>
        <w:t>th</w:t>
      </w:r>
      <w:r>
        <w:t xml:space="preserve"> </w:t>
      </w:r>
      <w:proofErr w:type="gramStart"/>
      <w:r>
        <w:t>May,</w:t>
      </w:r>
      <w:proofErr w:type="gramEnd"/>
      <w:r>
        <w:t xml:space="preserve"> 2023, starting at 7.30pm. This will be followed by delivery to each Parish household of a summary of the Plan. A Plan content display will also be placed </w:t>
      </w:r>
      <w:r w:rsidR="00C928D6">
        <w:t>at</w:t>
      </w:r>
      <w:r>
        <w:t xml:space="preserve"> The Coddenham Centre on the </w:t>
      </w:r>
      <w:proofErr w:type="gramStart"/>
      <w:r>
        <w:t>week-end</w:t>
      </w:r>
      <w:proofErr w:type="gramEnd"/>
      <w:r>
        <w:t xml:space="preserve"> of the Parish Picnic.</w:t>
      </w:r>
      <w:r w:rsidR="00C928D6">
        <w:t xml:space="preserve"> There is a 35 page Plan Document, which will be available on the Parish website. The Plan will also be presented to County and District Councillors and shared with our Member of Parliament.</w:t>
      </w:r>
    </w:p>
    <w:p w14:paraId="02D92AEE" w14:textId="77777777" w:rsidR="00274F76" w:rsidRDefault="00274F76"/>
    <w:p w14:paraId="0FEF2D8C" w14:textId="38947E6F" w:rsidR="00274F76" w:rsidRDefault="00274F76">
      <w:r>
        <w:t xml:space="preserve">An intrinsic element of the Plan is the formation of </w:t>
      </w:r>
      <w:proofErr w:type="gramStart"/>
      <w:r>
        <w:t>a number of</w:t>
      </w:r>
      <w:proofErr w:type="gramEnd"/>
      <w:r>
        <w:t xml:space="preserve"> Working Groups to ratify, amend and take forward Plan actions, the membership of which </w:t>
      </w:r>
      <w:r w:rsidR="00C928D6">
        <w:t>seeks to</w:t>
      </w:r>
      <w:r>
        <w:t xml:space="preserve"> encourage those who aren’t currently involved in Parish activities to join others who are members of committees, trustee boards or councillors. These Working Groups might be quite formal when the mandate </w:t>
      </w:r>
      <w:r w:rsidR="009B2B64">
        <w:t xml:space="preserve">and interactions demand it, </w:t>
      </w:r>
      <w:r w:rsidR="00C928D6">
        <w:t>housing and Development</w:t>
      </w:r>
      <w:r w:rsidR="009B2B64">
        <w:t xml:space="preserve"> for example or far less so in other cases </w:t>
      </w:r>
      <w:proofErr w:type="gramStart"/>
      <w:r w:rsidR="009B2B64">
        <w:t>e.g.</w:t>
      </w:r>
      <w:proofErr w:type="gramEnd"/>
      <w:r w:rsidR="009B2B64">
        <w:t xml:space="preserve"> </w:t>
      </w:r>
      <w:r w:rsidR="00C928D6">
        <w:t>G</w:t>
      </w:r>
      <w:r w:rsidR="009B2B64">
        <w:t xml:space="preserve">reen </w:t>
      </w:r>
      <w:r w:rsidR="00C928D6">
        <w:t>S</w:t>
      </w:r>
      <w:r w:rsidR="009B2B64">
        <w:t xml:space="preserve">paces and </w:t>
      </w:r>
      <w:r w:rsidR="00C928D6">
        <w:t>F</w:t>
      </w:r>
      <w:r w:rsidR="009B2B64">
        <w:t>ootpaths. The Action Areas of the Plan cover:</w:t>
      </w:r>
    </w:p>
    <w:p w14:paraId="48179821" w14:textId="77777777" w:rsidR="009B2B64" w:rsidRDefault="009B2B64"/>
    <w:p w14:paraId="05358EA7" w14:textId="0FF8CBB1" w:rsidR="009B2B64" w:rsidRPr="009F6A49" w:rsidRDefault="009F6A49" w:rsidP="009F6A49">
      <w:pPr>
        <w:pStyle w:val="ListParagraph"/>
        <w:numPr>
          <w:ilvl w:val="0"/>
          <w:numId w:val="1"/>
        </w:numPr>
        <w:rPr>
          <w:b/>
          <w:bCs/>
        </w:rPr>
      </w:pPr>
      <w:r w:rsidRPr="009F6A49">
        <w:t>Community Hubs</w:t>
      </w:r>
      <w:r>
        <w:rPr>
          <w:b/>
          <w:bCs/>
        </w:rPr>
        <w:t xml:space="preserve"> (including the possibility of a new Pub)</w:t>
      </w:r>
    </w:p>
    <w:p w14:paraId="26236DBC" w14:textId="31C7F5E1" w:rsidR="009F6A49" w:rsidRDefault="009F6A49" w:rsidP="009F6A49">
      <w:pPr>
        <w:pStyle w:val="ListParagraph"/>
        <w:numPr>
          <w:ilvl w:val="0"/>
          <w:numId w:val="1"/>
        </w:numPr>
      </w:pPr>
      <w:r>
        <w:t>Engagement and Communication</w:t>
      </w:r>
    </w:p>
    <w:p w14:paraId="6537AC27" w14:textId="4A35D2D0" w:rsidR="009F6A49" w:rsidRPr="009F6A49" w:rsidRDefault="009F6A49" w:rsidP="009F6A49">
      <w:pPr>
        <w:pStyle w:val="ListParagraph"/>
        <w:numPr>
          <w:ilvl w:val="0"/>
          <w:numId w:val="1"/>
        </w:numPr>
        <w:rPr>
          <w:b/>
          <w:bCs/>
        </w:rPr>
      </w:pPr>
      <w:r w:rsidRPr="009F6A49">
        <w:rPr>
          <w:b/>
          <w:bCs/>
        </w:rPr>
        <w:t>Energy Conservation and Recycling</w:t>
      </w:r>
    </w:p>
    <w:p w14:paraId="00DF7970" w14:textId="7A406972" w:rsidR="009F6A49" w:rsidRPr="009F6A49" w:rsidRDefault="009F6A49" w:rsidP="009F6A49">
      <w:pPr>
        <w:pStyle w:val="ListParagraph"/>
        <w:numPr>
          <w:ilvl w:val="0"/>
          <w:numId w:val="1"/>
        </w:numPr>
        <w:rPr>
          <w:b/>
          <w:bCs/>
        </w:rPr>
      </w:pPr>
      <w:r w:rsidRPr="009F6A49">
        <w:rPr>
          <w:b/>
          <w:bCs/>
        </w:rPr>
        <w:t>Green Spaces and Footpaths</w:t>
      </w:r>
    </w:p>
    <w:p w14:paraId="3C8B5F5F" w14:textId="3227310D" w:rsidR="009F6A49" w:rsidRPr="009F6A49" w:rsidRDefault="009F6A49" w:rsidP="009F6A49">
      <w:pPr>
        <w:pStyle w:val="ListParagraph"/>
        <w:numPr>
          <w:ilvl w:val="0"/>
          <w:numId w:val="1"/>
        </w:numPr>
        <w:rPr>
          <w:b/>
          <w:bCs/>
        </w:rPr>
      </w:pPr>
      <w:r w:rsidRPr="009F6A49">
        <w:rPr>
          <w:b/>
          <w:bCs/>
        </w:rPr>
        <w:t>Housing and Development</w:t>
      </w:r>
    </w:p>
    <w:p w14:paraId="4A13C657" w14:textId="4ACBEDB6" w:rsidR="009F6A49" w:rsidRDefault="009F6A49" w:rsidP="009F6A49">
      <w:pPr>
        <w:pStyle w:val="ListParagraph"/>
        <w:numPr>
          <w:ilvl w:val="0"/>
          <w:numId w:val="1"/>
        </w:numPr>
      </w:pPr>
      <w:r>
        <w:t>Public Transport</w:t>
      </w:r>
    </w:p>
    <w:p w14:paraId="4ED9FF0A" w14:textId="3C2AEB62" w:rsidR="009F6A49" w:rsidRPr="009F6A49" w:rsidRDefault="009F6A49" w:rsidP="009F6A49">
      <w:pPr>
        <w:pStyle w:val="ListParagraph"/>
        <w:numPr>
          <w:ilvl w:val="0"/>
          <w:numId w:val="1"/>
        </w:numPr>
        <w:rPr>
          <w:b/>
          <w:bCs/>
        </w:rPr>
      </w:pPr>
      <w:r w:rsidRPr="009F6A49">
        <w:rPr>
          <w:b/>
          <w:bCs/>
        </w:rPr>
        <w:t>Roads and Traffic</w:t>
      </w:r>
    </w:p>
    <w:p w14:paraId="375E45AA" w14:textId="77777777" w:rsidR="009F6A49" w:rsidRDefault="009F6A49" w:rsidP="009F6A49"/>
    <w:p w14:paraId="4F7A3346" w14:textId="5FF425D4" w:rsidR="009F6A49" w:rsidRDefault="009F6A49" w:rsidP="009F6A49">
      <w:r>
        <w:t xml:space="preserve">Those areas in Bold it is suggested should have Working Groups. Public Transport, it </w:t>
      </w:r>
      <w:r w:rsidR="00C928D6">
        <w:t>i</w:t>
      </w:r>
      <w:r>
        <w:t>s felt should be the responsibility of the Parish Council working with the District and County Councils. Community Hubs, excluding the possibility of a new Pub and Engagement and Communication will fall to the CCRG and its members</w:t>
      </w:r>
      <w:r w:rsidR="00C928D6">
        <w:t>,</w:t>
      </w:r>
      <w:r>
        <w:t xml:space="preserve"> with </w:t>
      </w:r>
      <w:proofErr w:type="gramStart"/>
      <w:r>
        <w:t>a number of</w:t>
      </w:r>
      <w:proofErr w:type="gramEnd"/>
      <w:r>
        <w:t xml:space="preserve"> organisation specific actions. </w:t>
      </w:r>
      <w:r w:rsidR="00C928D6">
        <w:t>Ideally the Parish Council should be represented on each of the Working Groups. This is reflected in the revised Roles and Responsibilities draft submitted to Council for consideration under Item 22 of the Agenda for the Annual Parish Council Meeting on 11</w:t>
      </w:r>
      <w:r w:rsidR="00C928D6" w:rsidRPr="00C928D6">
        <w:rPr>
          <w:vertAlign w:val="superscript"/>
        </w:rPr>
        <w:t>th</w:t>
      </w:r>
      <w:r w:rsidR="00C928D6">
        <w:t xml:space="preserve"> </w:t>
      </w:r>
      <w:proofErr w:type="gramStart"/>
      <w:r w:rsidR="00C928D6">
        <w:t>May,</w:t>
      </w:r>
      <w:proofErr w:type="gramEnd"/>
      <w:r w:rsidR="00C928D6">
        <w:t xml:space="preserve"> 2023.</w:t>
      </w:r>
    </w:p>
    <w:p w14:paraId="6E41FD48" w14:textId="77777777" w:rsidR="00C928D6" w:rsidRDefault="00C928D6" w:rsidP="009F6A49"/>
    <w:p w14:paraId="03BBCB8F" w14:textId="33223108" w:rsidR="00C928D6" w:rsidRDefault="00C928D6" w:rsidP="009F6A49">
      <w:r>
        <w:t>As with all Plans there will be revisions as feedback from a wider community is received. CCRG intends to issue a further iteration before the end of 2023.</w:t>
      </w:r>
    </w:p>
    <w:p w14:paraId="4E9EEAC7" w14:textId="77777777" w:rsidR="00C928D6" w:rsidRDefault="00C928D6" w:rsidP="009F6A49"/>
    <w:p w14:paraId="0F6FD52E" w14:textId="77777777" w:rsidR="00C928D6" w:rsidRDefault="00C928D6" w:rsidP="009F6A49"/>
    <w:p w14:paraId="771BB237" w14:textId="77777777" w:rsidR="00C928D6" w:rsidRDefault="00C928D6" w:rsidP="009F6A49"/>
    <w:p w14:paraId="7206E701" w14:textId="62BB4835" w:rsidR="00C928D6" w:rsidRPr="00D454AC" w:rsidRDefault="000D0ABB" w:rsidP="009F6A49">
      <w:r>
        <w:t xml:space="preserve"> </w:t>
      </w:r>
      <w:r w:rsidR="00C928D6">
        <w:t>Cllr Nick Mills</w:t>
      </w:r>
    </w:p>
    <w:sectPr w:rsidR="00C928D6" w:rsidRPr="00D454AC" w:rsidSect="000C27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67870"/>
    <w:multiLevelType w:val="hybridMultilevel"/>
    <w:tmpl w:val="82B8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2686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B8"/>
    <w:rsid w:val="000C27B8"/>
    <w:rsid w:val="000D0ABB"/>
    <w:rsid w:val="0019689B"/>
    <w:rsid w:val="00274F76"/>
    <w:rsid w:val="006A1AA8"/>
    <w:rsid w:val="0079576A"/>
    <w:rsid w:val="007B4626"/>
    <w:rsid w:val="009B2B64"/>
    <w:rsid w:val="009F6A49"/>
    <w:rsid w:val="00A837C0"/>
    <w:rsid w:val="00C928D6"/>
    <w:rsid w:val="00D454AC"/>
    <w:rsid w:val="00F16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84381"/>
  <w15:chartTrackingRefBased/>
  <w15:docId w15:val="{8326EA40-6BB4-524E-BAD4-53885A3F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Mills</dc:creator>
  <cp:keywords/>
  <dc:description/>
  <cp:lastModifiedBy>Sue Frankis</cp:lastModifiedBy>
  <cp:revision>2</cp:revision>
  <dcterms:created xsi:type="dcterms:W3CDTF">2023-05-09T13:58:00Z</dcterms:created>
  <dcterms:modified xsi:type="dcterms:W3CDTF">2023-05-09T13:58:00Z</dcterms:modified>
</cp:coreProperties>
</file>